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1565"/>
        <w:gridCol w:w="1862"/>
        <w:gridCol w:w="1714"/>
        <w:gridCol w:w="4747"/>
        <w:gridCol w:w="1858"/>
        <w:gridCol w:w="1856"/>
      </w:tblGrid>
      <w:tr w:rsidR="00957A22" w:rsidRPr="00A44512" w:rsidTr="00957A22">
        <w:trPr>
          <w:trHeight w:val="630"/>
          <w:tblHeader/>
        </w:trPr>
        <w:tc>
          <w:tcPr>
            <w:tcW w:w="208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NO.</w:t>
            </w:r>
          </w:p>
        </w:tc>
        <w:tc>
          <w:tcPr>
            <w:tcW w:w="561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NAMA PROSES</w:t>
            </w:r>
          </w:p>
        </w:tc>
        <w:tc>
          <w:tcPr>
            <w:tcW w:w="612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SASARAN</w:t>
            </w:r>
          </w:p>
        </w:tc>
        <w:tc>
          <w:tcPr>
            <w:tcW w:w="612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T</w:t>
            </w:r>
            <w:bookmarkStart w:id="0" w:name="_GoBack"/>
            <w:bookmarkEnd w:id="0"/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ARGET</w:t>
            </w:r>
          </w:p>
        </w:tc>
        <w:tc>
          <w:tcPr>
            <w:tcW w:w="1682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STRATEGI / PROGRAM</w:t>
            </w:r>
          </w:p>
        </w:tc>
        <w:tc>
          <w:tcPr>
            <w:tcW w:w="663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SUMBER DATA</w:t>
            </w:r>
          </w:p>
        </w:tc>
        <w:tc>
          <w:tcPr>
            <w:tcW w:w="663" w:type="pct"/>
            <w:shd w:val="clear" w:color="auto" w:fill="E0E0E0"/>
            <w:vAlign w:val="center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sz w:val="20"/>
                <w:szCs w:val="20"/>
              </w:rPr>
              <w:t>PENANGGUNG JAWAB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A741D3" w:rsidRDefault="00957A22" w:rsidP="00A741D3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er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sentase sisa pe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rkara 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tahun 2017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 yang diselesai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kan 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pada tahun 2018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Memprioritaskan perkara yang sisa tahun lalu dari perkara yang baru masuk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untuk segera di proses/diputus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Memperhatikan persyaratan dari pihak berkepentingan.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Putus verstek, segera disampaikan isi putusan kepada Tergugat / Termohon.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Perkara yang diperkirakan putus verstek baik Panitera Pengganti maupun Majelis Hakim telah mempersiapkan Berita Acara Sidang (BAS) dan putusan.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Proses 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penyelesaian </w:t>
            </w:r>
            <w:proofErr w:type="gramStart"/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minutasi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minutasi</w:t>
            </w:r>
            <w:proofErr w:type="gramEnd"/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perkara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lebih awal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</w:t>
            </w:r>
          </w:p>
          <w:p w:rsidR="00957A22" w:rsidRPr="00DF50BC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DF50BC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Menambah / meningkatkan frequensi persidangan.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DF50BC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Perkara-perkara yang masuk di akhir 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>tahun/</w:t>
            </w:r>
            <w:r w:rsidRPr="00DF50BC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bulan dapat diterima dan didaftarkan pada awal 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>tahun/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b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>ulan</w:t>
            </w:r>
            <w:r w:rsidRPr="00DF50BC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berikutnya. </w:t>
            </w:r>
          </w:p>
          <w:p w:rsidR="00957A22" w:rsidRPr="00DF50BC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Ketua Majelis konsisten mengatur strategi jalannya persidangan.</w:t>
            </w:r>
          </w:p>
          <w:p w:rsidR="00957A22" w:rsidRPr="00DF50BC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Kelengkapan instrumen di persidangan.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0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9A302B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Laporan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Bulanan</w:t>
            </w:r>
          </w:p>
          <w:p w:rsidR="00957A22" w:rsidRPr="009A302B" w:rsidRDefault="00957A22" w:rsidP="00CF14FF">
            <w:pPr>
              <w:pStyle w:val="ListParagraph"/>
              <w:numPr>
                <w:ilvl w:val="0"/>
                <w:numId w:val="10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  <w:r w:rsidRPr="009A302B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584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A741D3" w:rsidRDefault="00957A22" w:rsidP="0079456C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e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rs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entase  perkara  yang diselesai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kan tepat 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lastRenderedPageBreak/>
              <w:t>waktu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 pada tahun 2018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A741D3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lastRenderedPageBreak/>
              <w:t>94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Mempercepat proses perjalanan berkas mulai dari pendaftaran, Penetapan Majelis Hakim (PMH) dan Penetapan Hari Sidang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(PHS).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Memperhatikan kelengkapan berkas perkara. </w:t>
            </w:r>
          </w:p>
          <w:p w:rsidR="00957A22" w:rsidRDefault="00957A22" w:rsidP="009C330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Sebelum perkara di sidangkan Hakim mempelajari gugatan / permohonan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Menentukan pokok masalah Hakim yang menangani perkara.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Memanfaatkan teknologi yang ada untuk menyelesaikan perkara tepat waktu.</w:t>
            </w:r>
          </w:p>
          <w:p w:rsidR="00957A22" w:rsidRPr="005F64AD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berita acara satu hari sebelum persidangan berikutnya.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1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8F1823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Bulanan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.</w:t>
            </w:r>
          </w:p>
          <w:p w:rsidR="00957A22" w:rsidRPr="008F1823" w:rsidRDefault="00957A22" w:rsidP="00CF14FF">
            <w:pPr>
              <w:pStyle w:val="ListParagraph"/>
              <w:numPr>
                <w:ilvl w:val="0"/>
                <w:numId w:val="11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Laporan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tahunan.</w:t>
            </w: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lastRenderedPageBreak/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F95FC8" w:rsidRDefault="00957A22" w:rsidP="0079456C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e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rsentase 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penurunan sisa perkara tahun 2018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5,5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Berupaya menyelesaikan berita acara dan putusan tepat waktu.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Ketua Majelis segera menetapkan hari sidang jika Pemohon/Penggugat dan Termohon/Tergugat hadir.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Jika Pemohon/Penggugat dan Termohon/Tergugat hadir di persidangan segera di mediasi, mediasi tidak perlu sampai 30 hari.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perkara tidak melewati jangka waktu 5 bulan.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Mengagendakan sidang dari pemeriksaan pokok perkara sampai dengan selesai.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Mempersingka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>t waktu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penundaan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persidangan.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Memberikan penekanan kepada Pemohon / Penggugat untuk mendapatkan surat izin atasan bagi PNS, TNI/Polri</w:t>
            </w:r>
          </w:p>
          <w:p w:rsidR="00957A22" w:rsidRPr="004D138B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Minutasi perkara secepatnya dan tepat waktu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F95FC8">
            <w:pPr>
              <w:pStyle w:val="ListParagraph"/>
              <w:numPr>
                <w:ilvl w:val="0"/>
                <w:numId w:val="12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E06710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Bulanan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</w:t>
            </w:r>
          </w:p>
          <w:p w:rsidR="00957A22" w:rsidRPr="00E06710" w:rsidRDefault="00957A22" w:rsidP="00F95FC8">
            <w:pPr>
              <w:pStyle w:val="ListParagraph"/>
              <w:numPr>
                <w:ilvl w:val="0"/>
                <w:numId w:val="12"/>
              </w:numPr>
              <w:ind w:left="215" w:hanging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Thunan</w:t>
            </w: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perkara tahun 2018 yang tidak mengajukan upaya hukum :</w:t>
            </w:r>
          </w:p>
          <w:p w:rsidR="00957A22" w:rsidRDefault="00957A22" w:rsidP="0079456C">
            <w:pPr>
              <w:pStyle w:val="ListParagraph"/>
              <w:numPr>
                <w:ilvl w:val="0"/>
                <w:numId w:val="19"/>
              </w:numPr>
              <w:ind w:left="176" w:hanging="153"/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Banding </w:t>
            </w:r>
          </w:p>
          <w:p w:rsidR="00957A22" w:rsidRDefault="00957A22" w:rsidP="0079456C">
            <w:pPr>
              <w:pStyle w:val="ListParagraph"/>
              <w:numPr>
                <w:ilvl w:val="0"/>
                <w:numId w:val="19"/>
              </w:numPr>
              <w:ind w:left="176" w:hanging="153"/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Kasasi</w:t>
            </w:r>
          </w:p>
          <w:p w:rsidR="00957A22" w:rsidRPr="0079456C" w:rsidRDefault="00957A22" w:rsidP="0079456C">
            <w:pPr>
              <w:pStyle w:val="ListParagraph"/>
              <w:numPr>
                <w:ilvl w:val="0"/>
                <w:numId w:val="19"/>
              </w:numPr>
              <w:ind w:left="176" w:hanging="153"/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Peninjauan Kembali</w:t>
            </w:r>
          </w:p>
        </w:tc>
        <w:tc>
          <w:tcPr>
            <w:tcW w:w="612" w:type="pct"/>
            <w:shd w:val="clear" w:color="auto" w:fill="auto"/>
          </w:tcPr>
          <w:p w:rsidR="00957A22" w:rsidRPr="0079456C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99,5%</w:t>
            </w:r>
          </w:p>
        </w:tc>
        <w:tc>
          <w:tcPr>
            <w:tcW w:w="1682" w:type="pct"/>
            <w:shd w:val="clear" w:color="auto" w:fill="auto"/>
          </w:tcPr>
          <w:p w:rsidR="00957A22" w:rsidRPr="00F8078F" w:rsidRDefault="00957A22" w:rsidP="00343D10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Aparat bersikap jujur, adil dan transparan dalam pelayanan.</w:t>
            </w:r>
          </w:p>
          <w:p w:rsidR="00957A22" w:rsidRPr="004927E1" w:rsidRDefault="00957A22" w:rsidP="0079456C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Putusan hakim benar-benar 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mempertimbangkan berbagai segi tuntutan/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memberikan rasa keadilan dan kepuasan bagi pihak berkepentingan.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</w:t>
            </w:r>
          </w:p>
          <w:p w:rsidR="00957A22" w:rsidRPr="00DF21F3" w:rsidRDefault="00957A22" w:rsidP="00343D10">
            <w:pPr>
              <w:pStyle w:val="ListParagraph"/>
              <w:numPr>
                <w:ilvl w:val="3"/>
                <w:numId w:val="1"/>
              </w:numPr>
              <w:ind w:left="459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Proses persidangan berjalan sesuai SOP dan Aparat memberikan informasi ke para pihak sesuai kompetensinya.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3"/>
              </w:numPr>
              <w:ind w:left="215" w:hanging="215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Bulanan</w:t>
            </w:r>
          </w:p>
          <w:p w:rsidR="00957A22" w:rsidRPr="000C46C3" w:rsidRDefault="00957A22" w:rsidP="00CF14FF">
            <w:pPr>
              <w:pStyle w:val="ListParagraph"/>
              <w:numPr>
                <w:ilvl w:val="0"/>
                <w:numId w:val="13"/>
              </w:numPr>
              <w:ind w:left="215" w:hanging="215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Tahunan.</w:t>
            </w:r>
            <w:r w:rsidRPr="000C46C3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A4527B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Index responden pencari keadilan yang puas terhadap layanan peradilan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82,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5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Pr="00F8078F" w:rsidRDefault="00957A22" w:rsidP="00A4527B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Aparat bersikap jujur, adil dan transparan dalam pelayanan.</w:t>
            </w:r>
          </w:p>
          <w:p w:rsidR="00957A22" w:rsidRPr="004927E1" w:rsidRDefault="00957A22" w:rsidP="00A4527B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Putusan hakim benar-benar 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mempertimbangkan berbagai segi tuntutan/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memberikan rasa keadilan dan kepuasan bagi pihak berkepentingan.</w:t>
            </w:r>
            <w:r>
              <w:rPr>
                <w:rFonts w:asciiTheme="minorBidi" w:hAnsiTheme="minorBidi"/>
                <w:bCs/>
                <w:sz w:val="20"/>
                <w:szCs w:val="20"/>
              </w:rPr>
              <w:t xml:space="preserve"> </w:t>
            </w:r>
          </w:p>
          <w:p w:rsidR="00957A22" w:rsidRPr="0000142A" w:rsidRDefault="00957A22" w:rsidP="00366178">
            <w:pPr>
              <w:pStyle w:val="ListParagraph"/>
              <w:numPr>
                <w:ilvl w:val="3"/>
                <w:numId w:val="1"/>
              </w:numPr>
              <w:ind w:left="459" w:hanging="47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Proses persidangan berjalan sesuai SOP dan Aparat memberikan informasi ke para pihak sesuai kompetensinya.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Semesteran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0B27AB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isi putusan tahun 2018 yang diterima oleh para pihak tepat waktu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527E11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Meningkatkan kwalitas penyelesaian BAP dan putusan.</w:t>
            </w:r>
          </w:p>
          <w:p w:rsidR="00957A22" w:rsidRDefault="00957A22" w:rsidP="00527E11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/ membuat BAS tepat waktu</w:t>
            </w:r>
          </w:p>
          <w:p w:rsidR="00957A22" w:rsidRDefault="00957A22" w:rsidP="00527E11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Membuat konsep putusan paling lama satu minggu.</w:t>
            </w:r>
          </w:p>
          <w:p w:rsidR="00957A22" w:rsidRDefault="00957A22" w:rsidP="00527E11">
            <w:pPr>
              <w:pStyle w:val="ListParagraph"/>
              <w:numPr>
                <w:ilvl w:val="3"/>
                <w:numId w:val="1"/>
              </w:numPr>
              <w:ind w:left="483" w:hanging="449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berkas perkara cepat dan tepat waktu.</w:t>
            </w:r>
          </w:p>
          <w:p w:rsidR="00957A22" w:rsidRDefault="00957A22" w:rsidP="00527E11">
            <w:pPr>
              <w:pStyle w:val="ListParagraph"/>
              <w:numPr>
                <w:ilvl w:val="3"/>
                <w:numId w:val="1"/>
              </w:numPr>
              <w:ind w:left="483" w:hanging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Panitera Pengganti segera menyerahkan instrument amar putusan kepada Jurusita/Jurusita Pengganti setelah perkara putus. </w:t>
            </w:r>
          </w:p>
          <w:p w:rsidR="00957A22" w:rsidRPr="00D016B5" w:rsidRDefault="00957A22" w:rsidP="00527E11">
            <w:pPr>
              <w:pStyle w:val="ListParagraph"/>
              <w:numPr>
                <w:ilvl w:val="3"/>
                <w:numId w:val="1"/>
              </w:numPr>
              <w:ind w:left="483" w:hanging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Jurusita/Juruisita Pengganti segera menyampaikan amar putusan kepada pihak yang tidak hadir ketika sidang pembacaan putusan,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Bulanan.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Tahunan.</w:t>
            </w:r>
          </w:p>
          <w:p w:rsidR="00957A22" w:rsidRPr="00A44512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Hakim, Panitera, Jurusita/ Jurusita Pengganti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0772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perkara yang diselesaikan melalui Mediasi pada tahun 2018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3,25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Pr="00985275" w:rsidRDefault="00957A22" w:rsidP="0007726A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Membuat daftar mediator.</w:t>
            </w:r>
          </w:p>
          <w:p w:rsidR="00957A22" w:rsidRPr="0023654D" w:rsidRDefault="00957A22" w:rsidP="0007726A">
            <w:pPr>
              <w:pStyle w:val="ListParagraph"/>
              <w:numPr>
                <w:ilvl w:val="3"/>
                <w:numId w:val="1"/>
              </w:numPr>
              <w:ind w:left="483" w:hanging="449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Menyiapkan ruangan mediasi yang representative.</w:t>
            </w:r>
          </w:p>
          <w:p w:rsidR="00957A22" w:rsidRPr="003500C5" w:rsidRDefault="00957A22" w:rsidP="0007726A">
            <w:pPr>
              <w:pStyle w:val="ListParagraph"/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proofErr w:type="gramStart"/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bersih</w:t>
            </w:r>
            <w:proofErr w:type="gramEnd"/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dan menarik sehingga terkesan nyaman.</w:t>
            </w:r>
          </w:p>
          <w:p w:rsidR="00957A22" w:rsidRDefault="00957A22" w:rsidP="00411D41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Strategi kaukus yang dilakukan oleh mediator untuk menemukan solusi masalah masing-masing pihak.</w:t>
            </w:r>
          </w:p>
          <w:p w:rsidR="00957A22" w:rsidRPr="004927E1" w:rsidRDefault="00957A22" w:rsidP="00411D41">
            <w:pPr>
              <w:pStyle w:val="ListParagraph"/>
              <w:numPr>
                <w:ilvl w:val="3"/>
                <w:numId w:val="1"/>
              </w:numPr>
              <w:ind w:left="483" w:hanging="449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Melaksanakan proses mediasi secara tertib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dan terbuka.</w:t>
            </w:r>
          </w:p>
          <w:p w:rsidR="00957A22" w:rsidRPr="0007726A" w:rsidRDefault="00957A22" w:rsidP="0007726A">
            <w:pPr>
              <w:pStyle w:val="ListParagraph"/>
              <w:numPr>
                <w:ilvl w:val="3"/>
                <w:numId w:val="1"/>
              </w:numPr>
              <w:ind w:left="459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07726A">
              <w:rPr>
                <w:rFonts w:asciiTheme="minorBidi" w:hAnsiTheme="minorBidi"/>
                <w:bCs/>
                <w:sz w:val="20"/>
                <w:szCs w:val="20"/>
              </w:rPr>
              <w:t>Meningkatkan p</w:t>
            </w:r>
            <w:r w:rsidRPr="0007726A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eran hakim mediator dalam memediasi suatu perkara.</w:t>
            </w:r>
            <w:r w:rsidRPr="0007726A">
              <w:rPr>
                <w:rFonts w:asciiTheme="minorBidi" w:hAnsiTheme="minorBidi"/>
                <w:bCs/>
                <w:sz w:val="20"/>
                <w:szCs w:val="20"/>
              </w:rPr>
              <w:t xml:space="preserve"> </w:t>
            </w:r>
            <w:r w:rsidRPr="0007726A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Bulanan.</w:t>
            </w:r>
          </w:p>
          <w:p w:rsidR="00957A22" w:rsidRPr="0027516E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 Laporan Tahunan</w:t>
            </w: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1F613D" w:rsidRDefault="00957A22" w:rsidP="00444E62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berkas perkara yang dimohonkan Banding, Kasasi dan PK yang diajukan secara lengkap dan tepat waktu pada tahun 2018.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9F33C3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Petugas meja yang terkait dalam penerimaan perkara bekerja sesuai SOP.</w:t>
            </w:r>
          </w:p>
          <w:p w:rsidR="00957A22" w:rsidRDefault="00957A22" w:rsidP="000006E0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Petugas meja yang terkait dengan penerimaan perkara menerangkan secara detail dan lengkap tentang persyaratan dan kelengkapan pengajuan upaya hukum kepada pihak berperkara;</w:t>
            </w:r>
          </w:p>
          <w:p w:rsidR="00957A22" w:rsidRPr="009F33C3" w:rsidRDefault="00957A22" w:rsidP="000006E0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Penanganan perkara yang diajukan upaya hukum harus berpedoman pada SOP yang berkenaan;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bulana.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1343BB" w:rsidRDefault="00957A22" w:rsidP="001343BB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putusan tahun 2018 yang menarik perhatian masyarakat (ekonomi syariah) yang dapat diakses secara online dalam waktu 1 hari sejak putus.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</w:t>
            </w: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Para petugas kepaniteraan dan hakim telah diintensifkan untuk menguasai IT sehingga BAS dan Putusan dapat selesai tepat waktu dan cepat bisa diunggah ke webside.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Setelah perkara putus Panitera Pengganti segera memberikan isi /amar putusan kepada bagian IT untuk diunggah kedalam webside;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Melakukan anonimisasi (pengaburan) putusan.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Mengunggah putusan melalaui Direktori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Putusan.</w:t>
            </w:r>
          </w:p>
          <w:p w:rsidR="00957A22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Meningkatkan kapasitas akses internet yang memadai.</w:t>
            </w:r>
          </w:p>
          <w:p w:rsidR="00957A22" w:rsidRPr="00BD2B6F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Mengaktifkan petugas IT agar secara maksimal dalam mengunggah putusan/penetapan kedalam webside.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bulana.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D8686A">
            <w:r>
              <w:rPr>
                <w:rFonts w:asciiTheme="minorBidi" w:hAnsiTheme="minorBidi"/>
                <w:bCs/>
                <w:sz w:val="20"/>
                <w:szCs w:val="20"/>
              </w:rPr>
              <w:t>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FF6DAE" w:rsidRDefault="00957A22" w:rsidP="00FF6DAE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perkara prodeo yang diselesaikan pada tahun 2018.</w:t>
            </w:r>
          </w:p>
        </w:tc>
        <w:tc>
          <w:tcPr>
            <w:tcW w:w="612" w:type="pct"/>
            <w:shd w:val="clear" w:color="auto" w:fill="auto"/>
          </w:tcPr>
          <w:p w:rsidR="00957A22" w:rsidRPr="00FF6DAE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Mensosialisasikan kepada masyarakat dan aparat pemerintah terkait tentang adanya anggaran perkara prodeo di Pengadilan Agama.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Memberikan pemahaman kepada masyarakat tentang perkara prodeo.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Mengusulkan tambahan biaya perkara prodeo dalam DIPA.   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Mempercepat proses perjalanan berkas mulai dari pendaftaran, Penetapan Majelis Hakim (PMH) dan Penetapan Hari Sidang (PHS).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Memperhatikan kelengkapan berkas perkara prodeo. 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Sebelum perkara di sidangkan Hakim mempelajari gugatan / permohonan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Menentukan pokok masalah Hakim yang menangani perkara.</w:t>
            </w:r>
          </w:p>
          <w:p w:rsidR="00957A22" w:rsidRDefault="00957A22" w:rsidP="00FF6DAE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Memanfaatkan teknologi yang ada untuk 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menyelesaikan perkara tepat waktu.</w:t>
            </w:r>
          </w:p>
          <w:p w:rsidR="00957A22" w:rsidRPr="00636EEB" w:rsidRDefault="00957A22" w:rsidP="00FF6DAE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berita acara satu hari sebelum persidangan berikutnya.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Bulanan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B009B6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E05697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CF14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0255C9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Persentase perkara yang diselesaikan di luar gedung Pengadilan pada tahun 2018. 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Pr="000255C9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praverfikasi dan bekerja sama dengan Kecamatan dan KUA setempat</w:t>
            </w:r>
          </w:p>
          <w:p w:rsidR="00957A22" w:rsidRPr="000255C9" w:rsidRDefault="00957A22" w:rsidP="00CF14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verifikasi perkara sebelum pelaksanaan sidang di luar Gedung Pengadilan;</w:t>
            </w:r>
          </w:p>
          <w:p w:rsidR="00957A22" w:rsidRDefault="00957A22" w:rsidP="00E66D78">
            <w:pPr>
              <w:pStyle w:val="ListParagraph"/>
              <w:numPr>
                <w:ilvl w:val="3"/>
                <w:numId w:val="1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Mempercepat proses perjalanan berkas mulai dari pendaftaran, Penetapan Majelis Hakim (PMH) dan Penetapan Hari Sidang (PHS).</w:t>
            </w:r>
          </w:p>
          <w:p w:rsidR="00957A22" w:rsidRDefault="00957A22" w:rsidP="00E66D78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Memeriksa kelengkapan berkas perkara. </w:t>
            </w:r>
          </w:p>
          <w:p w:rsidR="00957A22" w:rsidRDefault="00957A22" w:rsidP="00E66D78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Sebelum perkara di sidangkan Hakim mempelajari gugatan / permohonan.</w:t>
            </w:r>
          </w:p>
          <w:p w:rsidR="00957A22" w:rsidRPr="00E66D78" w:rsidRDefault="00957A22" w:rsidP="001E75B2">
            <w:pPr>
              <w:pStyle w:val="ListParagraph"/>
              <w:numPr>
                <w:ilvl w:val="3"/>
                <w:numId w:val="1"/>
              </w:numPr>
              <w:ind w:left="601" w:hanging="425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Memanfaatkan teknologi yang ada untuk menyelesaikan perkara tepat waktu.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Bulanan</w:t>
            </w:r>
          </w:p>
          <w:p w:rsidR="00957A22" w:rsidRPr="00B009B6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B009B6" w:rsidRDefault="00957A22" w:rsidP="00CF14FF">
            <w:pPr>
              <w:ind w:left="3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E05697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9F33C3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E66D7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242749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perkara permohonan (volenter) identitas Hukum tahun 2018.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242749">
            <w:pPr>
              <w:pStyle w:val="ListParagraph"/>
              <w:numPr>
                <w:ilvl w:val="3"/>
                <w:numId w:val="22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Mempercepat proses perjalanan berkas mulai dari pendaftaran, penetapan Majelis Hakim (PMH) dan Penetapan Hari Sidang (PHS).</w:t>
            </w:r>
          </w:p>
          <w:p w:rsidR="00957A22" w:rsidRDefault="00957A22" w:rsidP="00242749">
            <w:pPr>
              <w:pStyle w:val="ListParagraph"/>
              <w:numPr>
                <w:ilvl w:val="3"/>
                <w:numId w:val="22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Memperhatikan kelengkapan berkas perkara. </w:t>
            </w:r>
          </w:p>
          <w:p w:rsidR="00957A22" w:rsidRDefault="00957A22" w:rsidP="00242749">
            <w:pPr>
              <w:pStyle w:val="ListParagraph"/>
              <w:numPr>
                <w:ilvl w:val="3"/>
                <w:numId w:val="22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Sebelum perkara di sidangkan Hakim mempelajari permohonan</w:t>
            </w:r>
          </w:p>
          <w:p w:rsidR="00957A22" w:rsidRDefault="00957A22" w:rsidP="00242749">
            <w:pPr>
              <w:pStyle w:val="ListParagraph"/>
              <w:numPr>
                <w:ilvl w:val="3"/>
                <w:numId w:val="22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Menentukan pokok masalah Hakim yang menangani perkara.</w:t>
            </w:r>
          </w:p>
          <w:p w:rsidR="00957A22" w:rsidRDefault="00957A22" w:rsidP="00242749">
            <w:pPr>
              <w:pStyle w:val="ListParagraph"/>
              <w:numPr>
                <w:ilvl w:val="3"/>
                <w:numId w:val="22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Memanfaatkan teknologi yang ada untuk menyelesaikan perkara tepat waktu.</w:t>
            </w:r>
          </w:p>
          <w:p w:rsidR="00957A22" w:rsidRPr="00242749" w:rsidRDefault="00957A22" w:rsidP="00E66028">
            <w:pPr>
              <w:pStyle w:val="ListParagraph"/>
              <w:numPr>
                <w:ilvl w:val="3"/>
                <w:numId w:val="22"/>
              </w:numPr>
              <w:ind w:left="459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 w:rsidRPr="00242749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Menyelesaikan berita acara satu hari sebelum persidangan berikutnya</w:t>
            </w: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Laporan Bulanan</w:t>
            </w:r>
            <w:r w:rsidRPr="00B009B6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.</w:t>
            </w:r>
          </w:p>
          <w:p w:rsidR="00957A22" w:rsidRPr="00B009B6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B009B6" w:rsidRDefault="00957A22" w:rsidP="00CF14FF">
            <w:pPr>
              <w:ind w:left="3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E05697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D8686A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lastRenderedPageBreak/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9F10FF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946340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pencari keadilan golongan tertentu yang mendapat layanan bantuan hukum (Posbakum) tahun 20018.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Pr="00946340" w:rsidRDefault="00957A22" w:rsidP="009F10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kerjasama dengan Lembaga Bantuan Hukum setempat.</w:t>
            </w:r>
          </w:p>
          <w:p w:rsidR="00957A22" w:rsidRPr="00946340" w:rsidRDefault="00957A22" w:rsidP="009F10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Memberikan bimbingan kepada petugas Posbakum.</w:t>
            </w:r>
          </w:p>
          <w:p w:rsidR="00957A22" w:rsidRPr="009D60CA" w:rsidRDefault="00957A22" w:rsidP="009F10FF">
            <w:pPr>
              <w:pStyle w:val="ListParagraph"/>
              <w:numPr>
                <w:ilvl w:val="3"/>
                <w:numId w:val="1"/>
              </w:numPr>
              <w:ind w:left="483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evaluasi secara berkala terhadap kinerja Lembaga Bantuan Hukum yang menangani Posbakum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Bulanan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Tahunan.</w:t>
            </w:r>
          </w:p>
          <w:p w:rsidR="00957A22" w:rsidRPr="00E05697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5C0D3E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Hakim, 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Pelayanan perkara</w:t>
            </w:r>
          </w:p>
        </w:tc>
        <w:tc>
          <w:tcPr>
            <w:tcW w:w="612" w:type="pct"/>
            <w:shd w:val="clear" w:color="auto" w:fill="auto"/>
          </w:tcPr>
          <w:p w:rsidR="00957A22" w:rsidRPr="00946340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Persentase Putusan perkara perdata yang ditindak lanjuti (dieksekusi) tahun 2018</w:t>
            </w:r>
          </w:p>
        </w:tc>
        <w:tc>
          <w:tcPr>
            <w:tcW w:w="612" w:type="pct"/>
            <w:shd w:val="clear" w:color="auto" w:fill="auto"/>
          </w:tcPr>
          <w:p w:rsidR="00957A22" w:rsidRPr="00A4451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</w:rPr>
            </w:pPr>
            <w:r w:rsidRPr="00A44512"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1682" w:type="pct"/>
            <w:shd w:val="clear" w:color="auto" w:fill="auto"/>
          </w:tcPr>
          <w:p w:rsidR="00957A22" w:rsidRPr="004072F7" w:rsidRDefault="00957A22" w:rsidP="004072F7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59" w:hanging="425"/>
              <w:contextualSpacing w:val="0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Pembinaan secara berkala.</w:t>
            </w:r>
          </w:p>
          <w:p w:rsidR="00957A22" w:rsidRPr="004072F7" w:rsidRDefault="00957A22" w:rsidP="004072F7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59" w:hanging="425"/>
              <w:contextualSpacing w:val="0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Pelaksanaan DDTK Hukum Acara dan tehnis Eksekusi.</w:t>
            </w:r>
          </w:p>
          <w:p w:rsidR="00957A22" w:rsidRPr="004072F7" w:rsidRDefault="00957A22" w:rsidP="004072F7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59" w:hanging="425"/>
              <w:contextualSpacing w:val="0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Optimalisasi penggunaan SIPP.</w:t>
            </w:r>
          </w:p>
          <w:p w:rsidR="00957A22" w:rsidRPr="002F0A25" w:rsidRDefault="00957A22" w:rsidP="004072F7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59" w:hanging="425"/>
              <w:contextualSpacing w:val="0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Penyempurnaan SOP Pelayanan Eksekusi.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Bulanan.</w:t>
            </w:r>
          </w:p>
          <w:p w:rsidR="00957A22" w:rsidRDefault="00957A22" w:rsidP="00CF14FF">
            <w:pPr>
              <w:pStyle w:val="ListParagraph"/>
              <w:numPr>
                <w:ilvl w:val="0"/>
                <w:numId w:val="14"/>
              </w:numPr>
              <w:ind w:left="215" w:hanging="180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Tahunan</w:t>
            </w:r>
          </w:p>
          <w:p w:rsidR="00957A22" w:rsidRPr="00E05697" w:rsidRDefault="00957A22" w:rsidP="00CF14FF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</w:p>
          <w:p w:rsidR="00957A22" w:rsidRPr="00A4451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663" w:type="pct"/>
            <w:shd w:val="clear" w:color="auto" w:fill="auto"/>
          </w:tcPr>
          <w:p w:rsidR="00957A22" w:rsidRPr="005C0D3E" w:rsidRDefault="00957A22" w:rsidP="00CF14FF">
            <w:r>
              <w:rPr>
                <w:rFonts w:asciiTheme="minorBidi" w:hAnsiTheme="minorBidi"/>
                <w:bCs/>
                <w:sz w:val="20"/>
                <w:szCs w:val="20"/>
              </w:rPr>
              <w:t>Panitera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Pr="00B93C7A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Pemeliharaan Sarana dan Prasarana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222066">
            <w:pP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Terealisasinya jadwal pemeliharaanyang telah ditetapkan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100%</w:t>
            </w:r>
          </w:p>
          <w:p w:rsidR="00957A22" w:rsidRPr="00B93C7A" w:rsidRDefault="00957A22" w:rsidP="00CF14FF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Bagian yang bertanggung jawab dalam pemeliharaan secara rutin melakukan pengecekan terhadap jadwal yang ada</w:t>
            </w:r>
          </w:p>
          <w:p w:rsidR="00957A22" w:rsidRPr="00B93C7A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Saling koordinasi antar staf/pegawai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B93C7A">
            <w:pPr>
              <w:pStyle w:val="ListParagraph"/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Dipa, Kwitansi dan POK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Umum dan Keuangan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Pengelolaan Surat Masuk dan Keluar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Terealisasinya administrasi surat masuk dan keluar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B93C7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100%</w:t>
            </w:r>
          </w:p>
          <w:p w:rsidR="00957A22" w:rsidRDefault="00957A22" w:rsidP="00B93C7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Menghimpun surat masuk dan keluar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Mengisi buku agenda surat masuk dan keluar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Mengarsipkan surat masuk dan keluar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FB4A05">
            <w:pPr>
              <w:pStyle w:val="ListParagraph"/>
              <w:numPr>
                <w:ilvl w:val="1"/>
                <w:numId w:val="27"/>
              </w:numPr>
              <w:ind w:left="317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Agenda surat masuk dan keluar</w:t>
            </w:r>
          </w:p>
          <w:p w:rsidR="00957A22" w:rsidRDefault="00957A22" w:rsidP="00FB4A05">
            <w:pPr>
              <w:pStyle w:val="ListParagraph"/>
              <w:numPr>
                <w:ilvl w:val="1"/>
                <w:numId w:val="27"/>
              </w:numPr>
              <w:ind w:left="317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Arsip surat masuk dan keluar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Umum dan Keuangan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Pemeliharaan Kebersihan lingkungan kerja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Terealisasinya kebersihan lingkungan kerja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A9303C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100%</w:t>
            </w:r>
          </w:p>
          <w:p w:rsidR="00957A22" w:rsidRDefault="00957A22" w:rsidP="00A9303C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Terealisasinya jadwal kebersihan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jadwal kebersihan lingkungan kerja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pengecekan secara berkala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pembinaan</w:t>
            </w:r>
          </w:p>
        </w:tc>
        <w:tc>
          <w:tcPr>
            <w:tcW w:w="663" w:type="pct"/>
            <w:shd w:val="clear" w:color="auto" w:fill="auto"/>
          </w:tcPr>
          <w:p w:rsidR="00957A22" w:rsidRPr="00FB4A05" w:rsidRDefault="00957A22" w:rsidP="00FB4A05">
            <w:pPr>
              <w:pStyle w:val="ListParagraph"/>
              <w:numPr>
                <w:ilvl w:val="0"/>
                <w:numId w:val="28"/>
              </w:numPr>
              <w:ind w:left="317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FB4A05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Checklist kebersihan</w:t>
            </w:r>
          </w:p>
          <w:p w:rsidR="00957A22" w:rsidRPr="00FB4A05" w:rsidRDefault="00957A22" w:rsidP="00FB4A05">
            <w:pPr>
              <w:pStyle w:val="ListParagraph"/>
              <w:numPr>
                <w:ilvl w:val="0"/>
                <w:numId w:val="28"/>
              </w:numPr>
              <w:ind w:left="317" w:hanging="283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 w:rsidRPr="00FB4A05"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Buku rapat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Umum dan Keuangan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Pelaporan PNBP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Terealisasinya ketertiban Pelaporan PNBP DIPA 01 dan DIPA 04 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A9303C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100% </w:t>
            </w:r>
          </w:p>
          <w:p w:rsidR="00957A22" w:rsidRDefault="00957A22" w:rsidP="00A9303C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Tertib administrasi pelaporan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pendataan penerimaan PNBP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penyetoran PNBP secara berkala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laporan bulanan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Mengirimkan laporan PNBP bulanan</w:t>
            </w:r>
          </w:p>
        </w:tc>
        <w:tc>
          <w:tcPr>
            <w:tcW w:w="663" w:type="pct"/>
            <w:shd w:val="clear" w:color="auto" w:fill="auto"/>
          </w:tcPr>
          <w:p w:rsidR="00957A22" w:rsidRPr="00A9303C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PNBP Bulanan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Umum dan Keuangan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Peningkatan Penyerapan Anggaran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617FEC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Tercapainya penyerapan anggaran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617FEC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100% tercapainya penyerapan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perencanaan penyerapan sesuai kebutuhan (POK)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Merealisasikan anggaran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laporan realisasi anggaran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DIPA laporan realisasi anggaran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Umum dan Keuangan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 xml:space="preserve">Kedisiplinan Pegawai/ </w:t>
            </w: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lastRenderedPageBreak/>
              <w:t>Tenaga Honorer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lastRenderedPageBreak/>
              <w:t xml:space="preserve">Tercapainya kedisiplinan 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lastRenderedPageBreak/>
              <w:t>pegawai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lastRenderedPageBreak/>
              <w:t>9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% pegawai datang tepat </w:t>
            </w: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lastRenderedPageBreak/>
              <w:t>waktu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lastRenderedPageBreak/>
              <w:t>Pembinaan peningkatan kedisiplinan pegawai secara berkala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lastRenderedPageBreak/>
              <w:t>Memberikan teguran secara lisan dan tertulis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Memberikan sanksi sesuai dengan peraturan yang berlaku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Finger print, Absensi manual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 xml:space="preserve">Kasubbag Kepegawaian, </w:t>
            </w: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lastRenderedPageBreak/>
              <w:t>Organisasi dan tata laksana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Peningkatan kompetensi pegawai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Sosialisasi hasil pelatihan/diklat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Maks 1 bulan dari pelaksanaan pelatihan/diklat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jadwal sosialisasi, melaksanakan sosialisasi sesuai jadwal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Menyampaikan materi Pelatihan kepada semua staf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Koordinasi dengan unit terkait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Modul pelatihan, Absensi sosialisasi pelatihan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Kasubbag Kepegawaian, Organisasi dan tata laksana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Penyusunan SAKIP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Tercapainya pelaporan LKjIP secara tepat waktu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Maksimal Februari laporan LKjIP sudah tersusun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Menghimpun data yang terkait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Menganalisa keberhasilan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Menyusun laporan</w:t>
            </w:r>
          </w:p>
          <w:p w:rsidR="00957A22" w:rsidRDefault="00957A22" w:rsidP="00B93C7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Melaporkan LKjIP ke PTA dan Biro Perencanaan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 xml:space="preserve">Laporan perkara tahunan </w:t>
            </w:r>
          </w:p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DIPA Badilag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Panitera/</w:t>
            </w:r>
          </w:p>
          <w:p w:rsidR="00957A22" w:rsidRDefault="00957A22" w:rsidP="00CF14FF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Sekretaris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Pelaporan Tahunan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Tercapainya pelaporan tahunan secara tepat waktu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Maksimal minggu pertama bulan Januari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Menghimpun data yang terkait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Menganalisa keberhasilan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Menyusun laporan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Melaporkan ke PTA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perkara dan sekretariatan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284544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Panitera/</w:t>
            </w:r>
          </w:p>
          <w:p w:rsidR="00957A22" w:rsidRDefault="00957A22" w:rsidP="00284544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Sekretaris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Asesment Internal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Terlaksananya kegiatan asessment internal setiap satu tahun sekali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Maksimal bulan September tahun berjalan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Menyusun program rencana kegiatan</w:t>
            </w:r>
          </w:p>
          <w:p w:rsidR="00957A22" w:rsidRDefault="00957A22" w:rsidP="009573A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Menunjuk para assessor untuk pelaksanaan asessment</w:t>
            </w:r>
          </w:p>
          <w:p w:rsidR="00957A22" w:rsidRDefault="00957A22" w:rsidP="009573A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rencana pelaksanaan asessment</w:t>
            </w:r>
          </w:p>
          <w:p w:rsidR="00957A22" w:rsidRDefault="00957A22" w:rsidP="009573A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 xml:space="preserve">Menyiapkan dokumen-dokumen terkait </w:t>
            </w: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lastRenderedPageBreak/>
              <w:t>asessment internal</w:t>
            </w:r>
          </w:p>
          <w:p w:rsidR="00957A22" w:rsidRDefault="00957A22" w:rsidP="009573A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Pelaksanaan kegiatan asessment internal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lastRenderedPageBreak/>
              <w:t>Dokumen Asessment internal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284544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Ketua TPM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Tinjauan Manajemen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Terlaksananya kegiatan tinjauan manajemen minimal satu tahun sekali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>Pelaksanaan rapat tinjauan manajemen minimal 1 tahun sekali maksimal pada bulan September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D8686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Menyusun agenda/ rencana kegiatan</w:t>
            </w:r>
          </w:p>
          <w:p w:rsidR="00957A22" w:rsidRDefault="00957A22" w:rsidP="00D8686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Menyiapkan bahan-bahan rapat</w:t>
            </w:r>
          </w:p>
          <w:p w:rsidR="00957A22" w:rsidRDefault="00957A22" w:rsidP="00D8686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Mencatat hasil pembahasan</w:t>
            </w:r>
          </w:p>
          <w:p w:rsidR="00957A22" w:rsidRDefault="00957A22" w:rsidP="00D8686A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Memonitoring tindakan perbaikan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D8686A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Dokumen rapat tinjauan manajemen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7D330E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Ketua PA</w:t>
            </w:r>
          </w:p>
        </w:tc>
      </w:tr>
      <w:tr w:rsidR="00957A22" w:rsidRPr="00A44512" w:rsidTr="00957A22">
        <w:trPr>
          <w:trHeight w:val="630"/>
        </w:trPr>
        <w:tc>
          <w:tcPr>
            <w:tcW w:w="208" w:type="pct"/>
            <w:shd w:val="clear" w:color="auto" w:fill="auto"/>
          </w:tcPr>
          <w:p w:rsidR="00957A22" w:rsidRPr="00A44512" w:rsidRDefault="00957A22" w:rsidP="009F10F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Bidi" w:hAnsiTheme="minorBidi"/>
                <w:bCs/>
                <w:sz w:val="20"/>
                <w:szCs w:val="20"/>
              </w:rPr>
            </w:pPr>
          </w:p>
        </w:tc>
        <w:tc>
          <w:tcPr>
            <w:tcW w:w="561" w:type="pct"/>
            <w:shd w:val="clear" w:color="auto" w:fill="auto"/>
          </w:tcPr>
          <w:p w:rsidR="00957A22" w:rsidRDefault="00957A22" w:rsidP="00CF14FF">
            <w:pPr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Survey Kepuasan Masyarakat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A5055B">
            <w:pPr>
              <w:jc w:val="both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Terlaksananya </w:t>
            </w: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Survey Kepuasan Masyarakat</w:t>
            </w:r>
          </w:p>
        </w:tc>
        <w:tc>
          <w:tcPr>
            <w:tcW w:w="612" w:type="pct"/>
            <w:shd w:val="clear" w:color="auto" w:fill="auto"/>
          </w:tcPr>
          <w:p w:rsidR="00957A22" w:rsidRDefault="00957A22" w:rsidP="00D8686A">
            <w:pPr>
              <w:jc w:val="center"/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color w:val="000000"/>
                <w:sz w:val="20"/>
                <w:szCs w:val="20"/>
                <w:lang w:val="en-ID"/>
              </w:rPr>
              <w:t xml:space="preserve">Terlaksananya kegiatan </w:t>
            </w: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Survey Kepuasan Masyarakat minimal 1 tahun sekali maksimal pada bulan September</w:t>
            </w:r>
          </w:p>
        </w:tc>
        <w:tc>
          <w:tcPr>
            <w:tcW w:w="1682" w:type="pct"/>
            <w:shd w:val="clear" w:color="auto" w:fill="auto"/>
          </w:tcPr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Menyiapkan lembar kuesioner sebanyak ketentuan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Melakukan survey kepuasan masyarakat bersama tim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Mencatat hasil pembahasan</w:t>
            </w:r>
          </w:p>
          <w:p w:rsidR="00957A22" w:rsidRDefault="00957A22" w:rsidP="00284544">
            <w:pPr>
              <w:pStyle w:val="ListParagraph"/>
              <w:numPr>
                <w:ilvl w:val="3"/>
                <w:numId w:val="1"/>
              </w:numPr>
              <w:spacing w:after="0" w:line="276" w:lineRule="auto"/>
              <w:ind w:left="317" w:hanging="317"/>
              <w:jc w:val="both"/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Membuat laporan SKM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A9303C">
            <w:pPr>
              <w:ind w:left="215"/>
              <w:jc w:val="both"/>
              <w:rPr>
                <w:rFonts w:asciiTheme="minorBidi" w:hAnsiTheme="minorBidi"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US"/>
              </w:rPr>
              <w:t>Laporan SKM</w:t>
            </w:r>
          </w:p>
        </w:tc>
        <w:tc>
          <w:tcPr>
            <w:tcW w:w="663" w:type="pct"/>
            <w:shd w:val="clear" w:color="auto" w:fill="auto"/>
          </w:tcPr>
          <w:p w:rsidR="00957A22" w:rsidRDefault="00957A22" w:rsidP="00284544">
            <w:pPr>
              <w:rPr>
                <w:rFonts w:asciiTheme="minorBidi" w:hAnsiTheme="minorBidi"/>
                <w:bCs/>
                <w:sz w:val="20"/>
                <w:szCs w:val="20"/>
                <w:lang w:val="en-ID"/>
              </w:rPr>
            </w:pPr>
            <w:r>
              <w:rPr>
                <w:rFonts w:asciiTheme="minorBidi" w:hAnsiTheme="minorBidi"/>
                <w:bCs/>
                <w:sz w:val="20"/>
                <w:szCs w:val="20"/>
                <w:lang w:val="en-ID"/>
              </w:rPr>
              <w:t>Tim SKM</w:t>
            </w:r>
          </w:p>
        </w:tc>
      </w:tr>
    </w:tbl>
    <w:p w:rsidR="004546E5" w:rsidRPr="00546F96" w:rsidRDefault="004546E5" w:rsidP="00546F96">
      <w:pPr>
        <w:spacing w:after="0"/>
        <w:rPr>
          <w:lang w:val="en-ID"/>
        </w:rPr>
      </w:pPr>
    </w:p>
    <w:sectPr w:rsidR="004546E5" w:rsidRPr="00546F96" w:rsidSect="00317367">
      <w:headerReference w:type="default" r:id="rId9"/>
      <w:footerReference w:type="default" r:id="rId10"/>
      <w:pgSz w:w="16838" w:h="11906" w:orient="landscape"/>
      <w:pgMar w:top="1985" w:right="1440" w:bottom="1418" w:left="1440" w:header="1276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569" w:rsidRDefault="00861569" w:rsidP="00A44512">
      <w:pPr>
        <w:spacing w:after="0" w:line="240" w:lineRule="auto"/>
      </w:pPr>
      <w:r>
        <w:separator/>
      </w:r>
    </w:p>
  </w:endnote>
  <w:endnote w:type="continuationSeparator" w:id="0">
    <w:p w:rsidR="00861569" w:rsidRDefault="00861569" w:rsidP="00A44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eb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Arial Rounded MT Bold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86A" w:rsidRPr="002F38C6" w:rsidRDefault="00D8686A" w:rsidP="0072382C">
    <w:pPr>
      <w:pStyle w:val="Footer"/>
      <w:rPr>
        <w:rFonts w:ascii="Trebuchet MS" w:hAnsi="Trebuchet MS"/>
        <w:noProof/>
        <w:sz w:val="20"/>
        <w:szCs w:val="20"/>
        <w:lang w:eastAsia="en-GB"/>
      </w:rPr>
    </w:pPr>
    <w:r>
      <w:rPr>
        <w:rFonts w:ascii="Trebuchet MS" w:hAnsi="Trebuchet MS"/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561B63" wp14:editId="236557FE">
              <wp:simplePos x="0" y="0"/>
              <wp:positionH relativeFrom="column">
                <wp:posOffset>-232914</wp:posOffset>
              </wp:positionH>
              <wp:positionV relativeFrom="paragraph">
                <wp:posOffset>61295</wp:posOffset>
              </wp:positionV>
              <wp:extent cx="9661585" cy="0"/>
              <wp:effectExtent l="0" t="0" r="34925" b="19050"/>
              <wp:wrapNone/>
              <wp:docPr id="7" name="Straight Connector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615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3B3D1A6"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35pt,4.85pt" to="742.4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1AyHAIAADYEAAAOAAAAZHJzL2Uyb0RvYy54bWysU8GO2jAQvVfqP1i+QxIKL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"/>
          </w:pict>
        </mc:Fallback>
      </mc:AlternateContent>
    </w:r>
  </w:p>
  <w:p w:rsidR="00D8686A" w:rsidRDefault="00D8686A" w:rsidP="0072382C">
    <w:pPr>
      <w:pStyle w:val="Footer"/>
      <w:jc w:val="right"/>
    </w:pPr>
    <w:r>
      <w:rPr>
        <w:rFonts w:ascii="Arial" w:hAnsi="Arial" w:cs="Arial"/>
        <w:bCs/>
        <w:sz w:val="20"/>
        <w:szCs w:val="18"/>
      </w:rPr>
      <w:t xml:space="preserve">Hal. </w:t>
    </w:r>
    <w:r w:rsidRPr="00E86F45">
      <w:rPr>
        <w:rFonts w:ascii="Arial" w:hAnsi="Arial" w:cs="Arial"/>
        <w:bCs/>
        <w:sz w:val="20"/>
        <w:szCs w:val="18"/>
        <w:lang w:val="it-IT"/>
      </w:rPr>
      <w:fldChar w:fldCharType="begin"/>
    </w:r>
    <w:r w:rsidRPr="00E86F45">
      <w:rPr>
        <w:rFonts w:ascii="Arial" w:hAnsi="Arial" w:cs="Arial"/>
        <w:bCs/>
        <w:sz w:val="20"/>
        <w:szCs w:val="18"/>
        <w:lang w:val="it-IT"/>
      </w:rPr>
      <w:instrText xml:space="preserve"> PAGE   \* MERGEFORMAT </w:instrText>
    </w:r>
    <w:r w:rsidRPr="00E86F45">
      <w:rPr>
        <w:rFonts w:ascii="Arial" w:hAnsi="Arial" w:cs="Arial"/>
        <w:bCs/>
        <w:sz w:val="20"/>
        <w:szCs w:val="18"/>
        <w:lang w:val="it-IT"/>
      </w:rPr>
      <w:fldChar w:fldCharType="separate"/>
    </w:r>
    <w:r w:rsidR="00957A22">
      <w:rPr>
        <w:rFonts w:ascii="Arial" w:hAnsi="Arial" w:cs="Arial"/>
        <w:bCs/>
        <w:noProof/>
        <w:sz w:val="20"/>
        <w:szCs w:val="18"/>
        <w:lang w:val="it-IT"/>
      </w:rPr>
      <w:t>1</w:t>
    </w:r>
    <w:r w:rsidRPr="00E86F45">
      <w:rPr>
        <w:rFonts w:ascii="Arial" w:hAnsi="Arial" w:cs="Arial"/>
        <w:bCs/>
        <w:sz w:val="20"/>
        <w:szCs w:val="18"/>
        <w:lang w:val="it-IT"/>
      </w:rPr>
      <w:fldChar w:fldCharType="end"/>
    </w:r>
    <w:r w:rsidRPr="00E86F45">
      <w:rPr>
        <w:rFonts w:ascii="Arial" w:hAnsi="Arial" w:cs="Arial"/>
        <w:bCs/>
        <w:sz w:val="20"/>
        <w:szCs w:val="18"/>
        <w:lang w:val="it-IT"/>
      </w:rPr>
      <w:t xml:space="preserve"> dari </w:t>
    </w:r>
    <w:r w:rsidRPr="00E86F45">
      <w:rPr>
        <w:rFonts w:ascii="Arial" w:hAnsi="Arial" w:cs="Arial"/>
        <w:sz w:val="20"/>
      </w:rPr>
      <w:fldChar w:fldCharType="begin"/>
    </w:r>
    <w:r w:rsidRPr="00E86F45">
      <w:rPr>
        <w:rFonts w:ascii="Arial" w:hAnsi="Arial" w:cs="Arial"/>
        <w:sz w:val="20"/>
      </w:rPr>
      <w:instrText xml:space="preserve"> NUMPAGES  \* Arabic  \* MERGEFORMAT </w:instrText>
    </w:r>
    <w:r w:rsidRPr="00E86F45">
      <w:rPr>
        <w:rFonts w:ascii="Arial" w:hAnsi="Arial" w:cs="Arial"/>
        <w:sz w:val="20"/>
      </w:rPr>
      <w:fldChar w:fldCharType="separate"/>
    </w:r>
    <w:r w:rsidR="00957A22" w:rsidRPr="00957A22">
      <w:rPr>
        <w:rFonts w:ascii="Arial" w:hAnsi="Arial" w:cs="Arial"/>
        <w:bCs/>
        <w:noProof/>
        <w:sz w:val="20"/>
        <w:szCs w:val="18"/>
        <w:lang w:val="it-IT"/>
      </w:rPr>
      <w:t>11</w:t>
    </w:r>
    <w:r w:rsidRPr="00E86F45">
      <w:rPr>
        <w:rFonts w:ascii="Arial" w:hAnsi="Arial" w:cs="Arial"/>
        <w:sz w:val="20"/>
      </w:rPr>
      <w:fldChar w:fldCharType="end"/>
    </w:r>
  </w:p>
  <w:p w:rsidR="00D8686A" w:rsidRDefault="00D8686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569" w:rsidRDefault="00861569" w:rsidP="00A44512">
      <w:pPr>
        <w:spacing w:after="0" w:line="240" w:lineRule="auto"/>
      </w:pPr>
      <w:r>
        <w:separator/>
      </w:r>
    </w:p>
  </w:footnote>
  <w:footnote w:type="continuationSeparator" w:id="0">
    <w:p w:rsidR="00861569" w:rsidRDefault="00861569" w:rsidP="00A44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562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5629"/>
    </w:tblGrid>
    <w:tr w:rsidR="00D8686A" w:rsidRPr="00AD79FB" w:rsidTr="002B337B">
      <w:trPr>
        <w:cantSplit/>
        <w:trHeight w:val="864"/>
        <w:jc w:val="center"/>
      </w:trPr>
      <w:tc>
        <w:tcPr>
          <w:tcW w:w="15629" w:type="dxa"/>
          <w:vAlign w:val="center"/>
        </w:tcPr>
        <w:p w:rsidR="00D8686A" w:rsidRDefault="00D8686A" w:rsidP="00CF14FF">
          <w:pPr>
            <w:jc w:val="center"/>
            <w:rPr>
              <w:rFonts w:ascii="Arial" w:hAnsi="Arial" w:cs="Arial"/>
              <w:b/>
              <w:bCs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8240" behindDoc="0" locked="0" layoutInCell="1" allowOverlap="1" wp14:anchorId="64EDEE8F" wp14:editId="16E5DEE9">
                <wp:simplePos x="0" y="0"/>
                <wp:positionH relativeFrom="margin">
                  <wp:posOffset>4636135</wp:posOffset>
                </wp:positionH>
                <wp:positionV relativeFrom="margin">
                  <wp:posOffset>30480</wp:posOffset>
                </wp:positionV>
                <wp:extent cx="411480" cy="514350"/>
                <wp:effectExtent l="0" t="0" r="762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148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546F96" w:rsidRDefault="00546F96" w:rsidP="00CF14FF">
          <w:pPr>
            <w:jc w:val="center"/>
            <w:rPr>
              <w:rFonts w:ascii="Arial" w:hAnsi="Arial" w:cs="Arial"/>
              <w:b/>
              <w:bCs/>
              <w:sz w:val="30"/>
              <w:lang w:val="en-ID"/>
            </w:rPr>
          </w:pPr>
        </w:p>
        <w:p w:rsidR="00D8686A" w:rsidRPr="00546F96" w:rsidRDefault="00D8686A" w:rsidP="00546F96">
          <w:pPr>
            <w:jc w:val="center"/>
            <w:rPr>
              <w:rFonts w:ascii="Arial" w:hAnsi="Arial" w:cs="Arial"/>
              <w:b/>
              <w:bCs/>
              <w:sz w:val="30"/>
              <w:lang w:val="en-ID"/>
            </w:rPr>
          </w:pPr>
          <w:r w:rsidRPr="004E281C">
            <w:rPr>
              <w:rFonts w:ascii="Arial" w:hAnsi="Arial" w:cs="Arial"/>
              <w:b/>
              <w:bCs/>
              <w:sz w:val="30"/>
            </w:rPr>
            <w:t>PENGADILAN AGAMA AMUNTAI</w:t>
          </w:r>
        </w:p>
      </w:tc>
    </w:tr>
    <w:tr w:rsidR="00D8686A" w:rsidRPr="00AD79FB" w:rsidTr="002B337B">
      <w:trPr>
        <w:cantSplit/>
        <w:trHeight w:val="531"/>
        <w:jc w:val="center"/>
      </w:trPr>
      <w:tc>
        <w:tcPr>
          <w:tcW w:w="15629" w:type="dxa"/>
          <w:vAlign w:val="center"/>
        </w:tcPr>
        <w:p w:rsidR="00D8686A" w:rsidRPr="00957A22" w:rsidRDefault="00957A22" w:rsidP="00CF14FF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  <w:szCs w:val="24"/>
              <w:lang w:val="en-ID"/>
            </w:rPr>
          </w:pPr>
          <w:r>
            <w:rPr>
              <w:rFonts w:ascii="Arial" w:hAnsi="Arial" w:cs="Arial"/>
              <w:b/>
              <w:bCs/>
              <w:sz w:val="24"/>
              <w:szCs w:val="24"/>
              <w:lang w:val="en-ID"/>
            </w:rPr>
            <w:t>PROGRAM / KEGIATAN PENGADILAN AGAMA AMUNTAI TAHUN 2018</w:t>
          </w:r>
        </w:p>
      </w:tc>
    </w:tr>
  </w:tbl>
  <w:p w:rsidR="00D8686A" w:rsidRDefault="00D868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22E9"/>
    <w:multiLevelType w:val="hybridMultilevel"/>
    <w:tmpl w:val="03202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B05B2"/>
    <w:multiLevelType w:val="hybridMultilevel"/>
    <w:tmpl w:val="1A440878"/>
    <w:lvl w:ilvl="0" w:tplc="3D265220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6FD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FD2A95"/>
    <w:multiLevelType w:val="hybridMultilevel"/>
    <w:tmpl w:val="80666D94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ED4C84"/>
    <w:multiLevelType w:val="hybridMultilevel"/>
    <w:tmpl w:val="80666D94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0D2A31"/>
    <w:multiLevelType w:val="hybridMultilevel"/>
    <w:tmpl w:val="A622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B0475"/>
    <w:multiLevelType w:val="hybridMultilevel"/>
    <w:tmpl w:val="668684C6"/>
    <w:lvl w:ilvl="0" w:tplc="0409000B">
      <w:start w:val="1"/>
      <w:numFmt w:val="bullet"/>
      <w:lvlText w:val=""/>
      <w:lvlJc w:val="left"/>
      <w:pPr>
        <w:ind w:left="9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7">
    <w:nsid w:val="1192320F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31907"/>
    <w:multiLevelType w:val="hybridMultilevel"/>
    <w:tmpl w:val="AE822C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5B01BF"/>
    <w:multiLevelType w:val="hybridMultilevel"/>
    <w:tmpl w:val="7A242D3E"/>
    <w:lvl w:ilvl="0" w:tplc="A46A1F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F5A17"/>
    <w:multiLevelType w:val="hybridMultilevel"/>
    <w:tmpl w:val="EAA44A5C"/>
    <w:lvl w:ilvl="0" w:tplc="CE089CB8">
      <w:start w:val="1"/>
      <w:numFmt w:val="bullet"/>
      <w:lvlText w:val="-"/>
      <w:lvlJc w:val="left"/>
      <w:pPr>
        <w:ind w:left="57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5" w:hanging="360"/>
      </w:pPr>
      <w:rPr>
        <w:rFonts w:ascii="Wingdings" w:hAnsi="Wingdings" w:hint="default"/>
      </w:rPr>
    </w:lvl>
  </w:abstractNum>
  <w:abstractNum w:abstractNumId="11">
    <w:nsid w:val="22485B10"/>
    <w:multiLevelType w:val="hybridMultilevel"/>
    <w:tmpl w:val="80666D94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2F64C0"/>
    <w:multiLevelType w:val="hybridMultilevel"/>
    <w:tmpl w:val="EECC91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8D0DA2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D1F1137"/>
    <w:multiLevelType w:val="hybridMultilevel"/>
    <w:tmpl w:val="80666D94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49C4B6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>
    <w:nsid w:val="45162CBD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39636C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D3EE1"/>
    <w:multiLevelType w:val="hybridMultilevel"/>
    <w:tmpl w:val="E836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D30C19"/>
    <w:multiLevelType w:val="hybridMultilevel"/>
    <w:tmpl w:val="5E72CC12"/>
    <w:lvl w:ilvl="0" w:tplc="B7FA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FE0C2A"/>
    <w:multiLevelType w:val="multilevel"/>
    <w:tmpl w:val="D668FBF8"/>
    <w:lvl w:ilvl="0">
      <w:start w:val="1"/>
      <w:numFmt w:val="decimal"/>
      <w:lvlText w:val="%1."/>
      <w:lvlJc w:val="left"/>
      <w:pPr>
        <w:ind w:left="720" w:hanging="663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b w:val="0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5250061A"/>
    <w:multiLevelType w:val="hybridMultilevel"/>
    <w:tmpl w:val="84A2DA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B2595F"/>
    <w:multiLevelType w:val="multilevel"/>
    <w:tmpl w:val="90D846F4"/>
    <w:lvl w:ilvl="0">
      <w:start w:val="1"/>
      <w:numFmt w:val="decimal"/>
      <w:lvlText w:val="%1."/>
      <w:lvlJc w:val="left"/>
      <w:pPr>
        <w:ind w:left="720" w:hanging="663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b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>
    <w:nsid w:val="568C0687"/>
    <w:multiLevelType w:val="hybridMultilevel"/>
    <w:tmpl w:val="1D3CD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F741E2"/>
    <w:multiLevelType w:val="multilevel"/>
    <w:tmpl w:val="90D846F4"/>
    <w:lvl w:ilvl="0">
      <w:start w:val="1"/>
      <w:numFmt w:val="decimal"/>
      <w:lvlText w:val="%1."/>
      <w:lvlJc w:val="left"/>
      <w:pPr>
        <w:ind w:left="720" w:hanging="663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b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6E602804"/>
    <w:multiLevelType w:val="multilevel"/>
    <w:tmpl w:val="210635E6"/>
    <w:lvl w:ilvl="0">
      <w:start w:val="1"/>
      <w:numFmt w:val="decimal"/>
      <w:lvlText w:val="%1."/>
      <w:lvlJc w:val="left"/>
      <w:pPr>
        <w:ind w:left="720" w:hanging="663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b w:val="0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7E01979"/>
    <w:multiLevelType w:val="hybridMultilevel"/>
    <w:tmpl w:val="B404AA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A51886"/>
    <w:multiLevelType w:val="hybridMultilevel"/>
    <w:tmpl w:val="06A431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"/>
  </w:num>
  <w:num w:numId="3">
    <w:abstractNumId w:val="11"/>
  </w:num>
  <w:num w:numId="4">
    <w:abstractNumId w:val="14"/>
  </w:num>
  <w:num w:numId="5">
    <w:abstractNumId w:val="4"/>
  </w:num>
  <w:num w:numId="6">
    <w:abstractNumId w:val="23"/>
  </w:num>
  <w:num w:numId="7">
    <w:abstractNumId w:val="0"/>
  </w:num>
  <w:num w:numId="8">
    <w:abstractNumId w:val="7"/>
  </w:num>
  <w:num w:numId="9">
    <w:abstractNumId w:val="2"/>
  </w:num>
  <w:num w:numId="10">
    <w:abstractNumId w:val="27"/>
  </w:num>
  <w:num w:numId="11">
    <w:abstractNumId w:val="21"/>
  </w:num>
  <w:num w:numId="12">
    <w:abstractNumId w:val="12"/>
  </w:num>
  <w:num w:numId="13">
    <w:abstractNumId w:val="8"/>
  </w:num>
  <w:num w:numId="14">
    <w:abstractNumId w:val="26"/>
  </w:num>
  <w:num w:numId="15">
    <w:abstractNumId w:val="13"/>
  </w:num>
  <w:num w:numId="16">
    <w:abstractNumId w:val="16"/>
  </w:num>
  <w:num w:numId="17">
    <w:abstractNumId w:val="19"/>
  </w:num>
  <w:num w:numId="18">
    <w:abstractNumId w:val="17"/>
  </w:num>
  <w:num w:numId="19">
    <w:abstractNumId w:val="5"/>
  </w:num>
  <w:num w:numId="20">
    <w:abstractNumId w:val="22"/>
  </w:num>
  <w:num w:numId="21">
    <w:abstractNumId w:val="24"/>
  </w:num>
  <w:num w:numId="22">
    <w:abstractNumId w:val="25"/>
  </w:num>
  <w:num w:numId="23">
    <w:abstractNumId w:val="1"/>
  </w:num>
  <w:num w:numId="24">
    <w:abstractNumId w:val="18"/>
  </w:num>
  <w:num w:numId="25">
    <w:abstractNumId w:val="10"/>
  </w:num>
  <w:num w:numId="26">
    <w:abstractNumId w:val="9"/>
  </w:num>
  <w:num w:numId="27">
    <w:abstractNumId w:val="15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9F"/>
    <w:rsid w:val="000006E0"/>
    <w:rsid w:val="00012EC1"/>
    <w:rsid w:val="000242C2"/>
    <w:rsid w:val="000255C9"/>
    <w:rsid w:val="00061883"/>
    <w:rsid w:val="000712AE"/>
    <w:rsid w:val="0007726A"/>
    <w:rsid w:val="000B27AB"/>
    <w:rsid w:val="000C2F43"/>
    <w:rsid w:val="001343BB"/>
    <w:rsid w:val="001425F7"/>
    <w:rsid w:val="001715A4"/>
    <w:rsid w:val="00172C11"/>
    <w:rsid w:val="00182E7D"/>
    <w:rsid w:val="001B5270"/>
    <w:rsid w:val="001D0119"/>
    <w:rsid w:val="001D0AC8"/>
    <w:rsid w:val="001E75B2"/>
    <w:rsid w:val="001F613D"/>
    <w:rsid w:val="0020301A"/>
    <w:rsid w:val="00213576"/>
    <w:rsid w:val="00222066"/>
    <w:rsid w:val="00242749"/>
    <w:rsid w:val="0027747B"/>
    <w:rsid w:val="00281D32"/>
    <w:rsid w:val="00284544"/>
    <w:rsid w:val="0029390E"/>
    <w:rsid w:val="002A64BC"/>
    <w:rsid w:val="002B337B"/>
    <w:rsid w:val="002F5B67"/>
    <w:rsid w:val="003077CC"/>
    <w:rsid w:val="00317367"/>
    <w:rsid w:val="0033075A"/>
    <w:rsid w:val="00343D10"/>
    <w:rsid w:val="00366178"/>
    <w:rsid w:val="00367B54"/>
    <w:rsid w:val="003842B4"/>
    <w:rsid w:val="00385EBE"/>
    <w:rsid w:val="003A1175"/>
    <w:rsid w:val="003C08E2"/>
    <w:rsid w:val="004072F7"/>
    <w:rsid w:val="00411D41"/>
    <w:rsid w:val="0042040E"/>
    <w:rsid w:val="00427439"/>
    <w:rsid w:val="004400CF"/>
    <w:rsid w:val="00444E62"/>
    <w:rsid w:val="004546E5"/>
    <w:rsid w:val="0047469F"/>
    <w:rsid w:val="004910DB"/>
    <w:rsid w:val="004B1630"/>
    <w:rsid w:val="004B7211"/>
    <w:rsid w:val="004F4655"/>
    <w:rsid w:val="00501855"/>
    <w:rsid w:val="0051503C"/>
    <w:rsid w:val="00527E11"/>
    <w:rsid w:val="00545851"/>
    <w:rsid w:val="00546F96"/>
    <w:rsid w:val="00561D32"/>
    <w:rsid w:val="005630A5"/>
    <w:rsid w:val="005C0D3E"/>
    <w:rsid w:val="005E0B89"/>
    <w:rsid w:val="00617FEC"/>
    <w:rsid w:val="00637368"/>
    <w:rsid w:val="00642BFA"/>
    <w:rsid w:val="00663A2C"/>
    <w:rsid w:val="00674D3D"/>
    <w:rsid w:val="0067796A"/>
    <w:rsid w:val="00685538"/>
    <w:rsid w:val="0069794E"/>
    <w:rsid w:val="006C3F6F"/>
    <w:rsid w:val="006D5AEE"/>
    <w:rsid w:val="006D6E44"/>
    <w:rsid w:val="0070143C"/>
    <w:rsid w:val="00711B88"/>
    <w:rsid w:val="007173D1"/>
    <w:rsid w:val="0072382C"/>
    <w:rsid w:val="00745C6A"/>
    <w:rsid w:val="00785465"/>
    <w:rsid w:val="0079456C"/>
    <w:rsid w:val="007C4961"/>
    <w:rsid w:val="007D330E"/>
    <w:rsid w:val="007E226A"/>
    <w:rsid w:val="007E4EEC"/>
    <w:rsid w:val="007F365E"/>
    <w:rsid w:val="008015A8"/>
    <w:rsid w:val="0081440C"/>
    <w:rsid w:val="00815978"/>
    <w:rsid w:val="00827B10"/>
    <w:rsid w:val="00830EF4"/>
    <w:rsid w:val="0085772B"/>
    <w:rsid w:val="00861569"/>
    <w:rsid w:val="00890244"/>
    <w:rsid w:val="008F5E6E"/>
    <w:rsid w:val="008F7324"/>
    <w:rsid w:val="00901CDD"/>
    <w:rsid w:val="00904553"/>
    <w:rsid w:val="00905657"/>
    <w:rsid w:val="00946340"/>
    <w:rsid w:val="009573A4"/>
    <w:rsid w:val="00957A22"/>
    <w:rsid w:val="009665D0"/>
    <w:rsid w:val="009677E9"/>
    <w:rsid w:val="00974A78"/>
    <w:rsid w:val="00990077"/>
    <w:rsid w:val="00991FBA"/>
    <w:rsid w:val="009A006D"/>
    <w:rsid w:val="009B4537"/>
    <w:rsid w:val="009B4672"/>
    <w:rsid w:val="009C330F"/>
    <w:rsid w:val="009C5FBC"/>
    <w:rsid w:val="009F10FF"/>
    <w:rsid w:val="009F33C3"/>
    <w:rsid w:val="009F6B8F"/>
    <w:rsid w:val="00A001C3"/>
    <w:rsid w:val="00A02DB2"/>
    <w:rsid w:val="00A13C03"/>
    <w:rsid w:val="00A44512"/>
    <w:rsid w:val="00A4527B"/>
    <w:rsid w:val="00A5055B"/>
    <w:rsid w:val="00A741D3"/>
    <w:rsid w:val="00A87224"/>
    <w:rsid w:val="00A9303C"/>
    <w:rsid w:val="00AA5CEB"/>
    <w:rsid w:val="00AB3C09"/>
    <w:rsid w:val="00AE0D13"/>
    <w:rsid w:val="00AE7996"/>
    <w:rsid w:val="00B05E23"/>
    <w:rsid w:val="00B102BB"/>
    <w:rsid w:val="00B367EF"/>
    <w:rsid w:val="00B573E9"/>
    <w:rsid w:val="00B70FA4"/>
    <w:rsid w:val="00B8013E"/>
    <w:rsid w:val="00B85E7C"/>
    <w:rsid w:val="00B93C7A"/>
    <w:rsid w:val="00B9695E"/>
    <w:rsid w:val="00BA14FD"/>
    <w:rsid w:val="00BD1F70"/>
    <w:rsid w:val="00BE41A8"/>
    <w:rsid w:val="00C021AB"/>
    <w:rsid w:val="00C2743E"/>
    <w:rsid w:val="00C40F2B"/>
    <w:rsid w:val="00C61DBD"/>
    <w:rsid w:val="00C70720"/>
    <w:rsid w:val="00CB4457"/>
    <w:rsid w:val="00CE516A"/>
    <w:rsid w:val="00CF14FF"/>
    <w:rsid w:val="00CF621F"/>
    <w:rsid w:val="00D14D06"/>
    <w:rsid w:val="00D748B5"/>
    <w:rsid w:val="00D83BC2"/>
    <w:rsid w:val="00D8686A"/>
    <w:rsid w:val="00DB717D"/>
    <w:rsid w:val="00DC0804"/>
    <w:rsid w:val="00DD1C06"/>
    <w:rsid w:val="00E005C7"/>
    <w:rsid w:val="00E20FB2"/>
    <w:rsid w:val="00E24859"/>
    <w:rsid w:val="00E2575D"/>
    <w:rsid w:val="00E36291"/>
    <w:rsid w:val="00E66028"/>
    <w:rsid w:val="00E66D78"/>
    <w:rsid w:val="00E66EF2"/>
    <w:rsid w:val="00EB3E42"/>
    <w:rsid w:val="00EF1133"/>
    <w:rsid w:val="00EF1156"/>
    <w:rsid w:val="00F64932"/>
    <w:rsid w:val="00F669CC"/>
    <w:rsid w:val="00F74DE6"/>
    <w:rsid w:val="00F76CCB"/>
    <w:rsid w:val="00F910E8"/>
    <w:rsid w:val="00F95FC8"/>
    <w:rsid w:val="00FB2F12"/>
    <w:rsid w:val="00FB4A05"/>
    <w:rsid w:val="00FC707B"/>
    <w:rsid w:val="00FF2FB1"/>
    <w:rsid w:val="00FF3A12"/>
    <w:rsid w:val="00FF5D8D"/>
    <w:rsid w:val="00FF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0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69F"/>
    <w:pPr>
      <w:ind w:left="720"/>
      <w:contextualSpacing/>
    </w:pPr>
  </w:style>
  <w:style w:type="table" w:styleId="TableGrid">
    <w:name w:val="Table Grid"/>
    <w:basedOn w:val="TableNormal"/>
    <w:uiPriority w:val="39"/>
    <w:rsid w:val="00B70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45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512"/>
  </w:style>
  <w:style w:type="paragraph" w:styleId="Footer">
    <w:name w:val="footer"/>
    <w:basedOn w:val="Normal"/>
    <w:link w:val="FooterChar"/>
    <w:uiPriority w:val="99"/>
    <w:unhideWhenUsed/>
    <w:rsid w:val="00A445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512"/>
  </w:style>
  <w:style w:type="character" w:styleId="PlaceholderText">
    <w:name w:val="Placeholder Text"/>
    <w:basedOn w:val="DefaultParagraphFont"/>
    <w:uiPriority w:val="99"/>
    <w:semiHidden/>
    <w:rsid w:val="00674D3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3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0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69F"/>
    <w:pPr>
      <w:ind w:left="720"/>
      <w:contextualSpacing/>
    </w:pPr>
  </w:style>
  <w:style w:type="table" w:styleId="TableGrid">
    <w:name w:val="Table Grid"/>
    <w:basedOn w:val="TableNormal"/>
    <w:uiPriority w:val="39"/>
    <w:rsid w:val="00B70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45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512"/>
  </w:style>
  <w:style w:type="paragraph" w:styleId="Footer">
    <w:name w:val="footer"/>
    <w:basedOn w:val="Normal"/>
    <w:link w:val="FooterChar"/>
    <w:uiPriority w:val="99"/>
    <w:unhideWhenUsed/>
    <w:rsid w:val="00A445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512"/>
  </w:style>
  <w:style w:type="character" w:styleId="PlaceholderText">
    <w:name w:val="Placeholder Text"/>
    <w:basedOn w:val="DefaultParagraphFont"/>
    <w:uiPriority w:val="99"/>
    <w:semiHidden/>
    <w:rsid w:val="00674D3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3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3A2D2-0864-41AE-87BA-B920FB1C3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1783</Words>
  <Characters>10167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HP14ac-156TU</dc:creator>
  <cp:lastModifiedBy>Windows User</cp:lastModifiedBy>
  <cp:revision>3</cp:revision>
  <cp:lastPrinted>2018-11-07T07:03:00Z</cp:lastPrinted>
  <dcterms:created xsi:type="dcterms:W3CDTF">2018-11-23T10:06:00Z</dcterms:created>
  <dcterms:modified xsi:type="dcterms:W3CDTF">2018-11-23T10:08:00Z</dcterms:modified>
</cp:coreProperties>
</file>